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F144EE" w14:textId="77777777" w:rsidR="001B598B" w:rsidRPr="00CE0940" w:rsidRDefault="001B598B">
      <w:pPr>
        <w:rPr>
          <w:rFonts w:ascii="Times New Roman" w:hAnsi="Times New Roman" w:cs="Times New Roman"/>
          <w:lang w:val="en-US"/>
        </w:rPr>
      </w:pPr>
    </w:p>
    <w:p w14:paraId="6406E5B5" w14:textId="77777777" w:rsidR="006925A0" w:rsidRPr="00CE0940" w:rsidRDefault="006925A0">
      <w:pPr>
        <w:rPr>
          <w:rFonts w:ascii="Times New Roman" w:hAnsi="Times New Roman" w:cs="Times New Roman"/>
        </w:rPr>
      </w:pPr>
    </w:p>
    <w:p w14:paraId="4555B9D0" w14:textId="77777777" w:rsidR="006B4467" w:rsidRPr="00CE0940" w:rsidRDefault="006B4467" w:rsidP="006B446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bCs/>
          <w:lang w:val="bg-BG" w:eastAsia="en-US"/>
        </w:rPr>
        <w:t>СПОРАЗУМЕНИЕ</w:t>
      </w:r>
    </w:p>
    <w:p w14:paraId="04C6444C" w14:textId="77777777" w:rsidR="006B4467" w:rsidRPr="00CE0940" w:rsidRDefault="006B4467" w:rsidP="006B44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val="en-US" w:eastAsia="en-US"/>
        </w:rPr>
      </w:pPr>
    </w:p>
    <w:p w14:paraId="4536C205" w14:textId="77777777" w:rsidR="006B4467" w:rsidRPr="00CE0940" w:rsidRDefault="006B4467" w:rsidP="006B44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@PMingLiU" w:hAnsi="Times New Roman" w:cs="Times New Roman"/>
          <w:lang w:val="en-US" w:eastAsia="en-US"/>
        </w:rPr>
      </w:pP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Към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договор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№ ........................</w:t>
      </w:r>
    </w:p>
    <w:p w14:paraId="60BE0C50" w14:textId="77777777" w:rsidR="006B4467" w:rsidRPr="00CE0940" w:rsidRDefault="006B4467" w:rsidP="006B446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val="en-US" w:eastAsia="en-US"/>
        </w:rPr>
      </w:pPr>
    </w:p>
    <w:p w14:paraId="75EB3260" w14:textId="77777777" w:rsidR="006B4467" w:rsidRPr="00CE0940" w:rsidRDefault="006B4467" w:rsidP="006B446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за съвместно осигуряване опазването на околната среда, </w:t>
      </w:r>
    </w:p>
    <w:p w14:paraId="5AF87A7E" w14:textId="77777777" w:rsidR="006B4467" w:rsidRPr="00CE0940" w:rsidRDefault="006B4467" w:rsidP="006B446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при дейности с химични вещества, горива и смеси, възложени от “Софийска вода” АД</w:t>
      </w:r>
    </w:p>
    <w:p w14:paraId="09802A17" w14:textId="77777777" w:rsidR="006B4467" w:rsidRPr="00CE0940" w:rsidRDefault="006B4467" w:rsidP="006B446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val="en-US" w:eastAsia="en-US"/>
        </w:rPr>
      </w:pPr>
    </w:p>
    <w:p w14:paraId="14DB6091" w14:textId="77777777" w:rsidR="006B4467" w:rsidRPr="00CE0940" w:rsidRDefault="006B4467" w:rsidP="006B4467">
      <w:pPr>
        <w:spacing w:after="120"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На </w:t>
      </w:r>
      <w:r w:rsidRPr="00CE0940">
        <w:rPr>
          <w:rFonts w:ascii="Times New Roman" w:eastAsia="Times New Roman" w:hAnsi="Times New Roman" w:cs="Times New Roman"/>
          <w:b/>
          <w:bCs/>
          <w:lang w:val="bg-BG" w:eastAsia="en-US"/>
        </w:rPr>
        <w:t>..................</w:t>
      </w:r>
      <w:r w:rsidRPr="00CE0940">
        <w:rPr>
          <w:rFonts w:ascii="Times New Roman" w:eastAsia="Times New Roman" w:hAnsi="Times New Roman" w:cs="Times New Roman"/>
          <w:b/>
          <w:bCs/>
          <w:lang w:val="en-US" w:eastAsia="en-US"/>
        </w:rPr>
        <w:t xml:space="preserve">..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г.</w:t>
      </w:r>
      <w:r w:rsidRPr="00CE0940">
        <w:rPr>
          <w:rFonts w:ascii="Times New Roman" w:eastAsia="Times New Roman" w:hAnsi="Times New Roman" w:cs="Times New Roman"/>
          <w:lang w:val="en-US" w:eastAsia="en-US"/>
        </w:rPr>
        <w:t>,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на основание чл.9 от Закона за опазване на околната среда и съгласно изискванията на БДС EN ISO 14001:2015, се сключи настоящето Споразумение между: </w:t>
      </w:r>
    </w:p>
    <w:p w14:paraId="3F145499" w14:textId="77777777" w:rsidR="006B4467" w:rsidRPr="00CE0940" w:rsidRDefault="006B4467" w:rsidP="006B4467">
      <w:pPr>
        <w:spacing w:after="120"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Възложителя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– “Софийска вода” АД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и </w:t>
      </w:r>
    </w:p>
    <w:p w14:paraId="09FE34B9" w14:textId="68C80FF5" w:rsidR="006B4467" w:rsidRPr="00CE0940" w:rsidRDefault="006B4467" w:rsidP="006B4467">
      <w:pPr>
        <w:spacing w:after="120"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Изпълнителя</w:t>
      </w:r>
      <w:r w:rsidR="00CE0940">
        <w:rPr>
          <w:rFonts w:ascii="Times New Roman" w:eastAsia="Times New Roman" w:hAnsi="Times New Roman" w:cs="Times New Roman"/>
          <w:b/>
          <w:lang w:val="en-US" w:eastAsia="en-US"/>
        </w:rPr>
        <w:t xml:space="preserve"> -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 </w:t>
      </w:r>
      <w:r w:rsidRPr="00CE0940">
        <w:rPr>
          <w:rFonts w:ascii="Times New Roman" w:eastAsia="Times New Roman" w:hAnsi="Times New Roman" w:cs="Times New Roman"/>
          <w:lang w:val="bg-BG" w:eastAsia="en-US"/>
        </w:rPr>
        <w:t>– ………………………………………………………………………………………………………………</w:t>
      </w:r>
    </w:p>
    <w:p w14:paraId="78394717" w14:textId="77777777" w:rsidR="006B4467" w:rsidRPr="00CE0940" w:rsidRDefault="006B4467" w:rsidP="006B446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val="bg-BG" w:eastAsia="en-US"/>
        </w:rPr>
      </w:pPr>
      <w:r w:rsidRPr="00CE0940">
        <w:rPr>
          <w:rFonts w:ascii="Times New Roman" w:eastAsia="Times New Roman" w:hAnsi="Times New Roman" w:cs="Times New Roman"/>
          <w:bCs/>
          <w:lang w:val="bg-BG" w:eastAsia="en-US"/>
        </w:rPr>
        <w:t>Координирането на съвместното прилагане на настоящото Споразумение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,</w:t>
      </w:r>
      <w:r w:rsidRPr="00CE0940">
        <w:rPr>
          <w:rFonts w:ascii="Times New Roman" w:eastAsia="Times New Roman" w:hAnsi="Times New Roman" w:cs="Times New Roman"/>
          <w:bCs/>
          <w:lang w:val="bg-BG" w:eastAsia="en-US"/>
        </w:rPr>
        <w:t xml:space="preserve"> при извършване на дейности, предмет на договор, се възлага на </w:t>
      </w:r>
      <w:r w:rsidRPr="00CE0940">
        <w:rPr>
          <w:rFonts w:ascii="Times New Roman" w:eastAsia="Times New Roman" w:hAnsi="Times New Roman" w:cs="Times New Roman"/>
          <w:b/>
          <w:bCs/>
          <w:lang w:val="bg-BG" w:eastAsia="en-US"/>
        </w:rPr>
        <w:t>контролиращи служители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:</w:t>
      </w:r>
    </w:p>
    <w:p w14:paraId="48692BCD" w14:textId="60F6FC17" w:rsidR="006B4467" w:rsidRPr="00CE0940" w:rsidRDefault="006B4467" w:rsidP="006B4467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val="en-US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>от страна на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 Възложителя</w:t>
      </w:r>
      <w:r w:rsidRPr="00CE0940">
        <w:rPr>
          <w:rFonts w:ascii="Times New Roman" w:eastAsia="Times New Roman" w:hAnsi="Times New Roman" w:cs="Times New Roman"/>
          <w:bCs/>
          <w:lang w:val="bg-BG" w:eastAsia="en-US"/>
        </w:rPr>
        <w:t xml:space="preserve"> –</w:t>
      </w:r>
      <w:r w:rsidRPr="00CE0940">
        <w:rPr>
          <w:rFonts w:ascii="Times New Roman" w:eastAsia="Times New Roman" w:hAnsi="Times New Roman" w:cs="Times New Roman"/>
          <w:bCs/>
          <w:lang w:val="en-US" w:eastAsia="en-US"/>
        </w:rPr>
        <w:t xml:space="preserve"> ……………………………………………………………………………………………</w:t>
      </w:r>
    </w:p>
    <w:p w14:paraId="3816BB1F" w14:textId="7E31D605" w:rsidR="006B4467" w:rsidRPr="00CE0940" w:rsidRDefault="006B4467" w:rsidP="006B4467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>(от страна на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 Изпълнителя </w:t>
      </w:r>
      <w:r w:rsidRPr="00CE0940">
        <w:rPr>
          <w:rFonts w:ascii="Times New Roman" w:eastAsia="Times New Roman" w:hAnsi="Times New Roman" w:cs="Times New Roman"/>
          <w:bCs/>
          <w:lang w:val="bg-BG" w:eastAsia="en-US"/>
        </w:rPr>
        <w:t>–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……………………………………………...……………………………………………</w:t>
      </w:r>
    </w:p>
    <w:p w14:paraId="4DFFDC6B" w14:textId="77777777" w:rsidR="006B4467" w:rsidRPr="00CE0940" w:rsidRDefault="006B4467" w:rsidP="006B4467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„Софийска вода” АД се стреми към непрекъснато подобрение на своите работни процеси в предоставянето на „ВиК“ услуги, като едновременно с това се ангажира с осигуряване опазването на околната среда. </w:t>
      </w:r>
    </w:p>
    <w:p w14:paraId="6BB7C4AB" w14:textId="77777777" w:rsidR="006B4467" w:rsidRPr="00CE0940" w:rsidRDefault="006B4467" w:rsidP="006B4467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lang w:val="bg-BG" w:eastAsia="en-US"/>
        </w:rPr>
      </w:pPr>
    </w:p>
    <w:p w14:paraId="0400BF1F" w14:textId="77777777" w:rsidR="006B4467" w:rsidRPr="00CE0940" w:rsidRDefault="006B4467" w:rsidP="006B4467">
      <w:pPr>
        <w:autoSpaceDN w:val="0"/>
        <w:jc w:val="both"/>
        <w:rPr>
          <w:rFonts w:ascii="Times New Roman" w:eastAsia="@PMingLiU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Настоящото Споразумение изисква спазването от страна на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Изпълнителя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на приложимите законодателни изисквания и възприетите от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Възложителя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добри практики при дейности с химични вещества, горива и смеси</w:t>
      </w:r>
      <w:r w:rsidRPr="00CE0940">
        <w:rPr>
          <w:rFonts w:ascii="Times New Roman" w:eastAsia="Times New Roman" w:hAnsi="Times New Roman" w:cs="Times New Roman"/>
          <w:lang w:val="en-US" w:eastAsia="en-US"/>
        </w:rPr>
        <w:t xml:space="preserve"> 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на територията на експлоатираните от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Възложителя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обекти.</w:t>
      </w:r>
    </w:p>
    <w:p w14:paraId="2BB0CA6D" w14:textId="77777777" w:rsidR="006B4467" w:rsidRPr="00CE0940" w:rsidRDefault="006B4467" w:rsidP="006B4467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lang w:val="bg-BG" w:eastAsia="en-US"/>
        </w:rPr>
      </w:pPr>
    </w:p>
    <w:p w14:paraId="385279FC" w14:textId="77777777" w:rsidR="006B4467" w:rsidRPr="00CE0940" w:rsidRDefault="006B4467" w:rsidP="006B44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lang w:val="bg-BG" w:eastAsia="en-US"/>
        </w:rPr>
      </w:pPr>
      <w:r w:rsidRPr="00CE0940">
        <w:rPr>
          <w:rFonts w:ascii="Times New Roman" w:eastAsia="@PMingLiU" w:hAnsi="Times New Roman" w:cs="Times New Roman"/>
          <w:lang w:val="bg-BG" w:eastAsia="en-US"/>
        </w:rPr>
        <w:t xml:space="preserve">Изпълнителят се задължава да спазва изискванията по Споразумението от страна на </w:t>
      </w:r>
      <w:r w:rsidRPr="00CE0940">
        <w:rPr>
          <w:rFonts w:ascii="Times New Roman" w:eastAsia="@PMingLiU" w:hAnsi="Times New Roman" w:cs="Times New Roman"/>
          <w:b/>
          <w:lang w:val="bg-BG" w:eastAsia="en-US"/>
        </w:rPr>
        <w:t>всички свои служители на обекта</w:t>
      </w:r>
      <w:r w:rsidRPr="00CE0940">
        <w:rPr>
          <w:rFonts w:ascii="Times New Roman" w:eastAsia="@PMingLiU" w:hAnsi="Times New Roman" w:cs="Times New Roman"/>
          <w:lang w:val="bg-BG" w:eastAsia="en-US"/>
        </w:rPr>
        <w:t xml:space="preserve">, на </w:t>
      </w:r>
      <w:r w:rsidRPr="00CE0940">
        <w:rPr>
          <w:rFonts w:ascii="Times New Roman" w:eastAsia="@PMingLiU" w:hAnsi="Times New Roman" w:cs="Times New Roman"/>
          <w:b/>
          <w:lang w:val="bg-BG" w:eastAsia="en-US"/>
        </w:rPr>
        <w:t>фирмите подизпълнители</w:t>
      </w:r>
      <w:r w:rsidRPr="00CE0940">
        <w:rPr>
          <w:rFonts w:ascii="Times New Roman" w:eastAsia="@PMingLiU" w:hAnsi="Times New Roman" w:cs="Times New Roman"/>
          <w:lang w:val="bg-BG" w:eastAsia="en-US"/>
        </w:rPr>
        <w:t xml:space="preserve">, на които са възложили работата си и на </w:t>
      </w:r>
      <w:r w:rsidRPr="00CE0940">
        <w:rPr>
          <w:rFonts w:ascii="Times New Roman" w:eastAsia="@PMingLiU" w:hAnsi="Times New Roman" w:cs="Times New Roman"/>
          <w:b/>
          <w:lang w:val="bg-BG" w:eastAsia="en-US"/>
        </w:rPr>
        <w:t>всички физически и юридически лица</w:t>
      </w:r>
      <w:r w:rsidRPr="00CE0940">
        <w:rPr>
          <w:rFonts w:ascii="Times New Roman" w:eastAsia="@PMingLiU" w:hAnsi="Times New Roman" w:cs="Times New Roman"/>
          <w:lang w:val="bg-BG" w:eastAsia="en-US"/>
        </w:rPr>
        <w:t>, които се намират на територията на обекта.</w:t>
      </w:r>
    </w:p>
    <w:p w14:paraId="4F1E8FD6" w14:textId="77777777" w:rsidR="006B4467" w:rsidRPr="00CE0940" w:rsidRDefault="006B4467" w:rsidP="006B4467">
      <w:pPr>
        <w:tabs>
          <w:tab w:val="left" w:pos="360"/>
        </w:tabs>
        <w:autoSpaceDN w:val="0"/>
        <w:ind w:left="360"/>
        <w:jc w:val="both"/>
        <w:rPr>
          <w:rFonts w:ascii="Times New Roman" w:eastAsia="Times New Roman" w:hAnsi="Times New Roman" w:cs="Times New Roman"/>
          <w:b/>
          <w:bCs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bCs/>
          <w:lang w:val="bg-BG" w:eastAsia="en-US"/>
        </w:rPr>
        <w:t>ОБМЕН НА ИНФОРМАЦИЯ:</w:t>
      </w:r>
    </w:p>
    <w:p w14:paraId="6280F608" w14:textId="77777777" w:rsidR="006B4467" w:rsidRPr="00CE0940" w:rsidRDefault="006B4467" w:rsidP="006B44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@PMingLiU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Възложителят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и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 Изпълнителят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обменят информация своевременно, по</w:t>
      </w:r>
      <w:r w:rsidRPr="00CE0940">
        <w:rPr>
          <w:rFonts w:ascii="Times New Roman" w:eastAsia="Times New Roman" w:hAnsi="Times New Roman" w:cs="Times New Roman"/>
          <w:lang w:val="en-US" w:eastAsia="en-US"/>
        </w:rPr>
        <w:t xml:space="preserve">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въпроси засягащи управлението на рисковете и аспектите по ОС, предложения за подобрение или инциденти по ОС.</w:t>
      </w:r>
    </w:p>
    <w:p w14:paraId="086B8353" w14:textId="77777777" w:rsidR="006B4467" w:rsidRPr="00CE0940" w:rsidRDefault="006B4467" w:rsidP="006B44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@PMingLiU" w:hAnsi="Times New Roman" w:cs="Times New Roman"/>
          <w:lang w:val="bg-BG" w:eastAsia="en-US"/>
        </w:rPr>
      </w:pPr>
      <w:r w:rsidRPr="00CE0940">
        <w:rPr>
          <w:rFonts w:ascii="Times New Roman" w:eastAsia="@PMingLiU" w:hAnsi="Times New Roman" w:cs="Times New Roman"/>
          <w:lang w:val="bg-BG" w:eastAsia="en-US"/>
        </w:rPr>
        <w:t>Служителите на</w:t>
      </w:r>
      <w:r w:rsidRPr="00CE0940">
        <w:rPr>
          <w:rFonts w:ascii="Times New Roman" w:eastAsia="@PMingLiU" w:hAnsi="Times New Roman" w:cs="Times New Roman"/>
          <w:b/>
          <w:lang w:val="bg-BG" w:eastAsia="en-US"/>
        </w:rPr>
        <w:t xml:space="preserve"> Изпълнителя </w:t>
      </w:r>
      <w:r w:rsidRPr="00CE0940">
        <w:rPr>
          <w:rFonts w:ascii="Times New Roman" w:eastAsia="@PMingLiU" w:hAnsi="Times New Roman" w:cs="Times New Roman"/>
          <w:lang w:val="bg-BG" w:eastAsia="en-US"/>
        </w:rPr>
        <w:t xml:space="preserve">преминават начален инструктаж по ОС на територията на </w:t>
      </w:r>
      <w:r w:rsidRPr="00CE0940">
        <w:rPr>
          <w:rFonts w:ascii="Times New Roman" w:eastAsia="@PMingLiU" w:hAnsi="Times New Roman" w:cs="Times New Roman"/>
          <w:b/>
          <w:lang w:val="bg-BG" w:eastAsia="en-US"/>
        </w:rPr>
        <w:t>Възложителя</w:t>
      </w:r>
      <w:r w:rsidRPr="00CE0940">
        <w:rPr>
          <w:rFonts w:ascii="Times New Roman" w:eastAsia="@PMingLiU" w:hAnsi="Times New Roman" w:cs="Times New Roman"/>
          <w:lang w:val="bg-BG" w:eastAsia="en-US"/>
        </w:rPr>
        <w:t>.</w:t>
      </w:r>
    </w:p>
    <w:p w14:paraId="1F99C8A4" w14:textId="77777777" w:rsidR="006B4467" w:rsidRPr="00CE0940" w:rsidRDefault="006B4467" w:rsidP="006B44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@PMingLiU" w:hAnsi="Times New Roman" w:cs="Times New Roman"/>
          <w:lang w:val="bg-BG" w:eastAsia="en-US"/>
        </w:rPr>
      </w:pPr>
      <w:r w:rsidRPr="00CE0940">
        <w:rPr>
          <w:rFonts w:ascii="Times New Roman" w:eastAsia="@PMingLiU" w:hAnsi="Times New Roman" w:cs="Times New Roman"/>
          <w:b/>
          <w:lang w:val="bg-BG" w:eastAsia="en-US"/>
        </w:rPr>
        <w:t xml:space="preserve">Възложителят </w:t>
      </w:r>
      <w:r w:rsidRPr="00CE0940">
        <w:rPr>
          <w:rFonts w:ascii="Times New Roman" w:eastAsia="@PMingLiU" w:hAnsi="Times New Roman" w:cs="Times New Roman"/>
          <w:lang w:val="bg-BG" w:eastAsia="en-US"/>
        </w:rPr>
        <w:t xml:space="preserve">има право да извършва качествен и количествен контрол на пратката при доставка и при несъответствие с договорените параметри тя да бъде върната на </w:t>
      </w:r>
      <w:r w:rsidRPr="00CE0940">
        <w:rPr>
          <w:rFonts w:ascii="Times New Roman" w:eastAsia="@PMingLiU" w:hAnsi="Times New Roman" w:cs="Times New Roman"/>
          <w:b/>
          <w:lang w:val="bg-BG" w:eastAsia="en-US"/>
        </w:rPr>
        <w:t>Изпълнителя</w:t>
      </w:r>
      <w:r w:rsidRPr="00CE0940">
        <w:rPr>
          <w:rFonts w:ascii="Times New Roman" w:eastAsia="@PMingLiU" w:hAnsi="Times New Roman" w:cs="Times New Roman"/>
          <w:lang w:val="bg-BG" w:eastAsia="en-US"/>
        </w:rPr>
        <w:t xml:space="preserve">. </w:t>
      </w:r>
    </w:p>
    <w:p w14:paraId="69B30BF9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@PMingLiU" w:hAnsi="Times New Roman" w:cs="Times New Roman"/>
          <w:lang w:val="bg-BG" w:eastAsia="en-US"/>
        </w:rPr>
        <w:t xml:space="preserve">При проверка на качеството на доставените химикали, </w:t>
      </w:r>
      <w:proofErr w:type="spellStart"/>
      <w:r w:rsidRPr="00CE0940">
        <w:rPr>
          <w:rFonts w:ascii="Times New Roman" w:eastAsia="@PMingLiU" w:hAnsi="Times New Roman" w:cs="Times New Roman"/>
          <w:b/>
          <w:lang w:val="en-US" w:eastAsia="en-US"/>
        </w:rPr>
        <w:t>Изпълнителят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осигурява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r w:rsidRPr="00CE0940">
        <w:rPr>
          <w:rFonts w:ascii="Times New Roman" w:eastAsia="@PMingLiU" w:hAnsi="Times New Roman" w:cs="Times New Roman"/>
          <w:lang w:val="bg-BG" w:eastAsia="en-US"/>
        </w:rPr>
        <w:t>документи</w:t>
      </w:r>
      <w:r w:rsidRPr="00CE0940">
        <w:rPr>
          <w:rFonts w:ascii="Times New Roman" w:eastAsia="@PMingLiU" w:hAnsi="Times New Roman" w:cs="Times New Roman"/>
          <w:lang w:val="en-US" w:eastAsia="en-US"/>
        </w:rPr>
        <w:t xml:space="preserve"> и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данни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от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изпитвания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извърш</w:t>
      </w:r>
      <w:r w:rsidRPr="00CE0940">
        <w:rPr>
          <w:rFonts w:ascii="Times New Roman" w:eastAsia="@PMingLiU" w:hAnsi="Times New Roman" w:cs="Times New Roman"/>
          <w:lang w:val="bg-BG" w:eastAsia="en-US"/>
        </w:rPr>
        <w:t>ени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от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компетентни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лица</w:t>
      </w:r>
      <w:proofErr w:type="spellEnd"/>
      <w:r w:rsidRPr="00CE0940">
        <w:rPr>
          <w:rFonts w:ascii="Times New Roman" w:eastAsia="@PMingLiU" w:hAnsi="Times New Roman" w:cs="Times New Roman"/>
          <w:b/>
          <w:lang w:val="en-US" w:eastAsia="en-US"/>
        </w:rPr>
        <w:t xml:space="preserve">, </w:t>
      </w:r>
      <w:r w:rsidRPr="00CE0940">
        <w:rPr>
          <w:rFonts w:ascii="Times New Roman" w:eastAsia="@PMingLiU" w:hAnsi="Times New Roman" w:cs="Times New Roman"/>
          <w:lang w:val="en-US" w:eastAsia="en-US"/>
        </w:rPr>
        <w:t xml:space="preserve">с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използване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на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методи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,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одобрени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от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ресорните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органи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(РИОСВ, РЗ</w:t>
      </w:r>
      <w:r w:rsidRPr="00CE0940">
        <w:rPr>
          <w:rFonts w:ascii="Times New Roman" w:eastAsia="@PMingLiU" w:hAnsi="Times New Roman" w:cs="Times New Roman"/>
          <w:lang w:val="bg-BG" w:eastAsia="en-US"/>
        </w:rPr>
        <w:t>И</w:t>
      </w:r>
      <w:r w:rsidRPr="00CE0940">
        <w:rPr>
          <w:rFonts w:ascii="Times New Roman" w:eastAsia="@PMingLiU" w:hAnsi="Times New Roman" w:cs="Times New Roman"/>
          <w:lang w:val="en-US" w:eastAsia="en-US"/>
        </w:rPr>
        <w:t xml:space="preserve">, БД) и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контролиращото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лице</w:t>
      </w:r>
      <w:proofErr w:type="spellEnd"/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proofErr w:type="spellStart"/>
      <w:r w:rsidRPr="00CE0940">
        <w:rPr>
          <w:rFonts w:ascii="Times New Roman" w:eastAsia="@PMingLiU" w:hAnsi="Times New Roman" w:cs="Times New Roman"/>
          <w:lang w:val="en-US" w:eastAsia="en-US"/>
        </w:rPr>
        <w:t>от</w:t>
      </w:r>
      <w:proofErr w:type="spellEnd"/>
      <w:r w:rsidRPr="00CE0940">
        <w:rPr>
          <w:rFonts w:ascii="Times New Roman" w:eastAsia="@PMingLiU" w:hAnsi="Times New Roman" w:cs="Times New Roman"/>
          <w:lang w:val="bg-BG" w:eastAsia="en-US"/>
        </w:rPr>
        <w:t xml:space="preserve"> страна на </w:t>
      </w:r>
      <w:r w:rsidRPr="00CE0940">
        <w:rPr>
          <w:rFonts w:ascii="Times New Roman" w:eastAsia="@PMingLiU" w:hAnsi="Times New Roman" w:cs="Times New Roman"/>
          <w:b/>
          <w:lang w:val="bg-BG" w:eastAsia="en-US"/>
        </w:rPr>
        <w:t>Възложителя</w:t>
      </w:r>
      <w:r w:rsidRPr="00CE0940">
        <w:rPr>
          <w:rFonts w:ascii="Times New Roman" w:eastAsia="@PMingLiU" w:hAnsi="Times New Roman" w:cs="Times New Roman"/>
          <w:lang w:val="en-US" w:eastAsia="en-US"/>
        </w:rPr>
        <w:t>.</w:t>
      </w:r>
    </w:p>
    <w:p w14:paraId="14DF4BD7" w14:textId="77777777" w:rsidR="006B4467" w:rsidRPr="00CE0940" w:rsidRDefault="006B4467" w:rsidP="006B4467">
      <w:pPr>
        <w:tabs>
          <w:tab w:val="left" w:pos="360"/>
        </w:tabs>
        <w:autoSpaceDN w:val="0"/>
        <w:ind w:left="360"/>
        <w:jc w:val="both"/>
        <w:rPr>
          <w:rFonts w:ascii="Times New Roman" w:eastAsia="@PMingLiU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bCs/>
          <w:lang w:val="bg-BG" w:eastAsia="en-US"/>
        </w:rPr>
        <w:t>РАБОТА С ХИМИЧНИ ВЕЩЕСТВА, ГОРИВА И СМЕСИ:</w:t>
      </w:r>
    </w:p>
    <w:p w14:paraId="556D3EA9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Изпълнителят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използва</w:t>
      </w:r>
      <w:r w:rsidRPr="00CE0940">
        <w:rPr>
          <w:rFonts w:ascii="Times New Roman" w:eastAsia="Times New Roman" w:hAnsi="Times New Roman" w:cs="Times New Roman"/>
          <w:lang w:val="en-US" w:eastAsia="en-US"/>
        </w:rPr>
        <w:t xml:space="preserve">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изправни и отговарящи на изискванията за доставка на съответното химично вещество (</w:t>
      </w:r>
      <w:r w:rsidRPr="00CE0940">
        <w:rPr>
          <w:rFonts w:ascii="Times New Roman" w:eastAsia="Times New Roman" w:hAnsi="Times New Roman" w:cs="Times New Roman"/>
          <w:lang w:val="en-US" w:eastAsia="en-US"/>
        </w:rPr>
        <w:t>ADR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когато е необходимо) моторни превозни средства на</w:t>
      </w:r>
      <w:r w:rsidRPr="00CE0940">
        <w:rPr>
          <w:rFonts w:ascii="Times New Roman" w:eastAsia="Times New Roman" w:hAnsi="Times New Roman" w:cs="Times New Roman"/>
          <w:lang w:val="en-US" w:eastAsia="en-US"/>
        </w:rPr>
        <w:t xml:space="preserve"> 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територията на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Възложителя</w:t>
      </w:r>
      <w:r w:rsidRPr="00CE0940">
        <w:rPr>
          <w:rFonts w:ascii="Times New Roman" w:eastAsia="Times New Roman" w:hAnsi="Times New Roman" w:cs="Times New Roman"/>
          <w:lang w:val="bg-BG" w:eastAsia="en-US"/>
        </w:rPr>
        <w:t>.</w:t>
      </w:r>
    </w:p>
    <w:p w14:paraId="5B09C524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Изпълнителят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</w:t>
      </w:r>
      <w:r w:rsidRPr="00CE0940">
        <w:rPr>
          <w:rFonts w:ascii="Times New Roman" w:eastAsia="@PMingLiU" w:hAnsi="Times New Roman" w:cs="Times New Roman"/>
          <w:lang w:val="bg-BG" w:eastAsia="en-US"/>
        </w:rPr>
        <w:t>не допуска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течове на химикали, горива, масла при транспортиране и доставка</w:t>
      </w:r>
      <w:r w:rsidRPr="00CE0940">
        <w:rPr>
          <w:rFonts w:ascii="Times New Roman" w:eastAsia="Times New Roman" w:hAnsi="Times New Roman" w:cs="Times New Roman"/>
          <w:i/>
          <w:lang w:val="bg-BG" w:eastAsia="en-US"/>
        </w:rPr>
        <w:t xml:space="preserve"> 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до територията на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Възложителя</w:t>
      </w:r>
      <w:r w:rsidRPr="00CE0940">
        <w:rPr>
          <w:rFonts w:ascii="Times New Roman" w:eastAsia="Times New Roman" w:hAnsi="Times New Roman" w:cs="Times New Roman"/>
          <w:lang w:val="bg-BG" w:eastAsia="en-US"/>
        </w:rPr>
        <w:t>.</w:t>
      </w:r>
    </w:p>
    <w:p w14:paraId="20DCD790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Преди първа доставка на химични вещества, </w:t>
      </w:r>
      <w:proofErr w:type="spellStart"/>
      <w:r w:rsidRPr="00CE0940">
        <w:rPr>
          <w:rFonts w:ascii="Times New Roman" w:eastAsia="@PMingLiU" w:hAnsi="Times New Roman" w:cs="Times New Roman"/>
          <w:b/>
          <w:lang w:val="en-US" w:eastAsia="en-US"/>
        </w:rPr>
        <w:t>Изпълнителят</w:t>
      </w:r>
      <w:proofErr w:type="spellEnd"/>
      <w:r w:rsidRPr="00CE0940">
        <w:rPr>
          <w:rFonts w:ascii="Times New Roman" w:eastAsia="@PMingLiU" w:hAnsi="Times New Roman" w:cs="Times New Roman"/>
          <w:lang w:val="bg-BG" w:eastAsia="en-US"/>
        </w:rPr>
        <w:t xml:space="preserve"> осигурява на </w:t>
      </w:r>
      <w:r w:rsidRPr="00CE0940">
        <w:rPr>
          <w:rFonts w:ascii="Times New Roman" w:eastAsia="@PMingLiU" w:hAnsi="Times New Roman" w:cs="Times New Roman"/>
          <w:b/>
          <w:lang w:val="bg-BG" w:eastAsia="en-US"/>
        </w:rPr>
        <w:t>Възложителя</w:t>
      </w:r>
      <w:r w:rsidRPr="00CE0940">
        <w:rPr>
          <w:rFonts w:ascii="Times New Roman" w:eastAsia="@PMingLiU" w:hAnsi="Times New Roman" w:cs="Times New Roman"/>
          <w:lang w:val="bg-BG" w:eastAsia="en-US"/>
        </w:rPr>
        <w:t xml:space="preserve">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Информационни листа за безопасност (ИЛБ) на български език, сертификат за качество и други изискуеми документи за съответното химично вещество;</w:t>
      </w:r>
    </w:p>
    <w:p w14:paraId="53466EDA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proofErr w:type="spellStart"/>
      <w:r w:rsidRPr="00CE0940">
        <w:rPr>
          <w:rFonts w:ascii="Times New Roman" w:eastAsia="@PMingLiU" w:hAnsi="Times New Roman" w:cs="Times New Roman"/>
          <w:b/>
          <w:lang w:val="en-US" w:eastAsia="en-US"/>
        </w:rPr>
        <w:t>Изпълнителят</w:t>
      </w:r>
      <w:proofErr w:type="spellEnd"/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спазва изискванията на ИЛБ за всички химикали, реагенти и горива. </w:t>
      </w:r>
    </w:p>
    <w:p w14:paraId="50177C3C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proofErr w:type="spellStart"/>
      <w:r w:rsidRPr="00CE0940">
        <w:rPr>
          <w:rFonts w:ascii="Times New Roman" w:eastAsia="@PMingLiU" w:hAnsi="Times New Roman" w:cs="Times New Roman"/>
          <w:b/>
          <w:lang w:val="en-US" w:eastAsia="en-US"/>
        </w:rPr>
        <w:t>Изпълнителят</w:t>
      </w:r>
      <w:proofErr w:type="spellEnd"/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</w:t>
      </w:r>
      <w:r w:rsidRPr="00CE0940">
        <w:rPr>
          <w:rFonts w:ascii="Times New Roman" w:eastAsia="Times New Roman" w:hAnsi="Times New Roman" w:cs="Times New Roman"/>
          <w:lang w:val="en-US" w:eastAsia="en-US"/>
        </w:rPr>
        <w:t>o</w:t>
      </w:r>
      <w:proofErr w:type="spellStart"/>
      <w:r w:rsidRPr="00CE0940">
        <w:rPr>
          <w:rFonts w:ascii="Times New Roman" w:eastAsia="Times New Roman" w:hAnsi="Times New Roman" w:cs="Times New Roman"/>
          <w:lang w:val="bg-BG" w:eastAsia="en-US"/>
        </w:rPr>
        <w:t>сигурява</w:t>
      </w:r>
      <w:proofErr w:type="spellEnd"/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на служителите си подходящи и изправни ЛПС за извършване на манипулации със съответния химикал и следи за коректната им употреба</w:t>
      </w:r>
      <w:r w:rsidRPr="00CE0940">
        <w:rPr>
          <w:rFonts w:ascii="Times New Roman" w:eastAsia="Times New Roman" w:hAnsi="Times New Roman" w:cs="Times New Roman"/>
          <w:lang w:val="en-US" w:eastAsia="en-US"/>
        </w:rPr>
        <w:t>.</w:t>
      </w:r>
    </w:p>
    <w:p w14:paraId="3005D7E0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@PMingLiU" w:hAnsi="Times New Roman" w:cs="Times New Roman"/>
          <w:b/>
          <w:lang w:val="bg-BG" w:eastAsia="en-US"/>
        </w:rPr>
        <w:t xml:space="preserve">Изпълнителят </w:t>
      </w:r>
      <w:r w:rsidRPr="00CE0940">
        <w:rPr>
          <w:rFonts w:ascii="Times New Roman" w:eastAsia="@PMingLiU" w:hAnsi="Times New Roman" w:cs="Times New Roman"/>
          <w:lang w:val="bg-BG" w:eastAsia="en-US"/>
        </w:rPr>
        <w:t xml:space="preserve">се грижи за чистотата на обекта и целостта на продукта при транспортирането и доставката на </w:t>
      </w:r>
      <w:r w:rsidRPr="00CE0940">
        <w:rPr>
          <w:rFonts w:ascii="Times New Roman" w:eastAsia="Times New Roman" w:hAnsi="Times New Roman" w:cs="Times New Roman"/>
          <w:lang w:val="bg-BG" w:eastAsia="en-US"/>
        </w:rPr>
        <w:t>химикали, горива, масла</w:t>
      </w:r>
      <w:r w:rsidRPr="00CE0940">
        <w:rPr>
          <w:rFonts w:ascii="Times New Roman" w:eastAsia="@PMingLiU" w:hAnsi="Times New Roman" w:cs="Times New Roman"/>
          <w:lang w:val="bg-BG" w:eastAsia="en-US"/>
        </w:rPr>
        <w:t>.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</w:t>
      </w:r>
    </w:p>
    <w:p w14:paraId="6B376A30" w14:textId="77777777" w:rsidR="006B4467" w:rsidRPr="00CE0940" w:rsidRDefault="006B4467" w:rsidP="006B4467">
      <w:pPr>
        <w:tabs>
          <w:tab w:val="left" w:pos="360"/>
        </w:tabs>
        <w:ind w:left="360"/>
        <w:jc w:val="both"/>
        <w:rPr>
          <w:rFonts w:ascii="Times New Roman" w:eastAsia="Times New Roman" w:hAnsi="Times New Roman" w:cs="Times New Roman"/>
          <w:b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lastRenderedPageBreak/>
        <w:t>УПРАВЛЕНИЕ НА ОТПАДЪЦИ:</w:t>
      </w:r>
    </w:p>
    <w:p w14:paraId="47F1AE05" w14:textId="77777777" w:rsidR="006B4467" w:rsidRPr="00CE0940" w:rsidRDefault="006B4467" w:rsidP="006B44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@PMingLiU" w:hAnsi="Times New Roman" w:cs="Times New Roman"/>
          <w:lang w:val="bg-BG" w:eastAsia="en-US"/>
        </w:rPr>
      </w:pPr>
      <w:r w:rsidRPr="00CE0940">
        <w:rPr>
          <w:rFonts w:ascii="Times New Roman" w:eastAsia="@PMingLiU" w:hAnsi="Times New Roman" w:cs="Times New Roman"/>
          <w:b/>
          <w:lang w:val="bg-BG" w:eastAsia="en-US"/>
        </w:rPr>
        <w:t xml:space="preserve">Изпълнителят </w:t>
      </w:r>
      <w:r w:rsidRPr="00CE0940">
        <w:rPr>
          <w:rFonts w:ascii="Times New Roman" w:eastAsia="@PMingLiU" w:hAnsi="Times New Roman" w:cs="Times New Roman"/>
          <w:lang w:val="bg-BG" w:eastAsia="en-US"/>
        </w:rPr>
        <w:t>не допуска нерегламентирано изхвърляне и смесване на различни видове отпадъци.</w:t>
      </w:r>
      <w:r w:rsidRPr="00CE0940">
        <w:rPr>
          <w:rFonts w:ascii="Times New Roman" w:eastAsia="@PMingLiU" w:hAnsi="Times New Roman" w:cs="Times New Roman"/>
          <w:lang w:val="en-US" w:eastAsia="en-US"/>
        </w:rPr>
        <w:t xml:space="preserve"> </w:t>
      </w:r>
      <w:r w:rsidRPr="00CE0940">
        <w:rPr>
          <w:rFonts w:ascii="Times New Roman" w:eastAsia="@PMingLiU" w:hAnsi="Times New Roman" w:cs="Times New Roman"/>
          <w:lang w:val="bg-BG" w:eastAsia="en-US"/>
        </w:rPr>
        <w:t>Събира отпадъците в съдове за разделно събиране: цветни контейнери за рециклируеми отпадъци и специализирани съдове за битови и опасни отпадъци, като уведоми ръководителя на обекта за това.</w:t>
      </w:r>
    </w:p>
    <w:p w14:paraId="30F5A6D7" w14:textId="77777777" w:rsidR="006B4467" w:rsidRPr="00CE0940" w:rsidRDefault="006B4467" w:rsidP="006B446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@PMingLiU" w:hAnsi="Times New Roman" w:cs="Times New Roman"/>
          <w:lang w:val="en-US" w:eastAsia="en-US"/>
        </w:rPr>
      </w:pPr>
    </w:p>
    <w:p w14:paraId="5B0E5E98" w14:textId="77777777" w:rsidR="006B4467" w:rsidRPr="00CE0940" w:rsidRDefault="006B4467" w:rsidP="006B4467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ИЗВЪНРЕДНИ СИСТУАЦИИ:</w:t>
      </w:r>
    </w:p>
    <w:p w14:paraId="514FDAEA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Изпълнителят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осигурява мерки за предотвратяване на извънредни ситуации</w:t>
      </w:r>
      <w:r w:rsidRPr="00CE0940">
        <w:rPr>
          <w:rFonts w:ascii="Times New Roman" w:eastAsia="@PMingLiU" w:hAnsi="Times New Roman" w:cs="Times New Roman"/>
          <w:lang w:val="bg-BG" w:eastAsia="en-US"/>
        </w:rPr>
        <w:t>, свързани с доставката и превоза на химични вещества, горива и смеси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- разлив на</w:t>
      </w:r>
      <w:r w:rsidRPr="00CE0940">
        <w:rPr>
          <w:rFonts w:ascii="Times New Roman" w:eastAsia="@PMingLiU" w:hAnsi="Times New Roman" w:cs="Times New Roman"/>
          <w:lang w:val="bg-BG" w:eastAsia="en-US"/>
        </w:rPr>
        <w:t xml:space="preserve"> химични вещества, горива и смес.</w:t>
      </w:r>
    </w:p>
    <w:p w14:paraId="7F8E19D9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Изпълнителят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осигурява на работещите служители подходящи технически средства на мястото на работа/доставка, за овладяване на разливи на</w:t>
      </w:r>
      <w:r w:rsidRPr="00CE0940">
        <w:rPr>
          <w:rFonts w:ascii="Times New Roman" w:eastAsia="@PMingLiU" w:hAnsi="Times New Roman" w:cs="Times New Roman"/>
          <w:lang w:val="bg-BG" w:eastAsia="en-US"/>
        </w:rPr>
        <w:t xml:space="preserve"> химични вещества, горива и смеси</w:t>
      </w:r>
      <w:r w:rsidRPr="00CE0940">
        <w:rPr>
          <w:rFonts w:ascii="Times New Roman" w:eastAsia="Times New Roman" w:hAnsi="Times New Roman" w:cs="Times New Roman"/>
          <w:lang w:val="bg-BG" w:eastAsia="en-US"/>
        </w:rPr>
        <w:t>.</w:t>
      </w:r>
    </w:p>
    <w:p w14:paraId="098287AE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Изпълнителят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своевременно предоставя информация на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Възложителят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при възникнала извънредна ситуация.  </w:t>
      </w:r>
    </w:p>
    <w:p w14:paraId="6F9BDCC6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В случай на разлив на химични вещества, горива, смеси,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Изпълнителят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предприема незабавно подходящи мерки за почистване, събиране или обезвреждане.</w:t>
      </w:r>
    </w:p>
    <w:p w14:paraId="49718B78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>При образуване на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опасен отпадък на мястото на инцидента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 Изпълнителят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, съвместно с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Възложителя,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предприема мерки за правилното му съхранение и третиране.</w:t>
      </w:r>
    </w:p>
    <w:p w14:paraId="24005808" w14:textId="77777777" w:rsidR="006B4467" w:rsidRPr="00CE0940" w:rsidRDefault="006B4467" w:rsidP="006B4467">
      <w:pPr>
        <w:tabs>
          <w:tab w:val="left" w:pos="0"/>
        </w:tabs>
        <w:autoSpaceDN w:val="0"/>
        <w:ind w:left="360"/>
        <w:jc w:val="both"/>
        <w:rPr>
          <w:rFonts w:ascii="Times New Roman" w:eastAsia="Times New Roman" w:hAnsi="Times New Roman" w:cs="Times New Roman"/>
          <w:b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НАРУШЕНИЯ ПО СПОРАЗУМЕНИЕТО:</w:t>
      </w:r>
    </w:p>
    <w:p w14:paraId="3C3DF1CA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При установяване на нарушение по настоящото Споразумение, лицата от страна на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>Възложителя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уведомяват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Изпълнителя </w:t>
      </w:r>
      <w:r w:rsidRPr="00CE0940">
        <w:rPr>
          <w:rFonts w:ascii="Times New Roman" w:eastAsia="Times New Roman" w:hAnsi="Times New Roman" w:cs="Times New Roman"/>
          <w:lang w:val="bg-BG" w:eastAsia="en-US"/>
        </w:rPr>
        <w:t>своевременно за предприемане на действия по отстраняване на несъответствието в конкретен срок.</w:t>
      </w:r>
    </w:p>
    <w:p w14:paraId="2F71A5C8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>След като е уведомен за нарушението,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 Изпълнителят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предприема действия по отстраняване на несъответствието в посочения срок.</w:t>
      </w:r>
    </w:p>
    <w:p w14:paraId="35F1A380" w14:textId="77777777" w:rsidR="006B4467" w:rsidRPr="00CE0940" w:rsidRDefault="006B4467" w:rsidP="006B446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Изпълнителят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отстранява причините за нарушението, така че то да не се случва повторно;</w:t>
      </w:r>
    </w:p>
    <w:p w14:paraId="121A4809" w14:textId="77777777" w:rsidR="006B4467" w:rsidRPr="00CE0940" w:rsidRDefault="006B4467" w:rsidP="006B44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@PMingLiU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b/>
          <w:lang w:val="bg-BG" w:eastAsia="en-US"/>
        </w:rPr>
        <w:t>Изпълнителя</w:t>
      </w:r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се съгласява да заплати размера на наложената/</w:t>
      </w:r>
      <w:proofErr w:type="spellStart"/>
      <w:r w:rsidRPr="00CE0940">
        <w:rPr>
          <w:rFonts w:ascii="Times New Roman" w:eastAsia="Times New Roman" w:hAnsi="Times New Roman" w:cs="Times New Roman"/>
          <w:lang w:val="bg-BG" w:eastAsia="en-US"/>
        </w:rPr>
        <w:t>ите</w:t>
      </w:r>
      <w:proofErr w:type="spellEnd"/>
      <w:r w:rsidRPr="00CE0940">
        <w:rPr>
          <w:rFonts w:ascii="Times New Roman" w:eastAsia="Times New Roman" w:hAnsi="Times New Roman" w:cs="Times New Roman"/>
          <w:lang w:val="bg-BG" w:eastAsia="en-US"/>
        </w:rPr>
        <w:t xml:space="preserve"> неустойка/и, която/които е/са определени в Договора, при констатирани от страна на </w:t>
      </w:r>
      <w:r w:rsidRPr="00CE0940">
        <w:rPr>
          <w:rFonts w:ascii="Times New Roman" w:eastAsia="Times New Roman" w:hAnsi="Times New Roman" w:cs="Times New Roman"/>
          <w:b/>
          <w:lang w:val="bg-BG" w:eastAsia="en-US"/>
        </w:rPr>
        <w:t xml:space="preserve">Възложителя </w:t>
      </w:r>
      <w:r w:rsidRPr="00CE0940">
        <w:rPr>
          <w:rFonts w:ascii="Times New Roman" w:eastAsia="Times New Roman" w:hAnsi="Times New Roman" w:cs="Times New Roman"/>
          <w:lang w:val="bg-BG" w:eastAsia="en-US"/>
        </w:rPr>
        <w:t>нарушения по която и да е от точките от Споразумението.</w:t>
      </w:r>
    </w:p>
    <w:p w14:paraId="154A2F47" w14:textId="77777777" w:rsidR="006B4467" w:rsidRPr="00CE0940" w:rsidRDefault="006B4467" w:rsidP="006B4467">
      <w:pPr>
        <w:ind w:left="720"/>
        <w:jc w:val="both"/>
        <w:rPr>
          <w:rFonts w:ascii="Times New Roman" w:eastAsia="@PMingLiU" w:hAnsi="Times New Roman" w:cs="Times New Roman"/>
          <w:lang w:val="bg-BG" w:eastAsia="en-US"/>
        </w:rPr>
      </w:pPr>
    </w:p>
    <w:p w14:paraId="5A047E80" w14:textId="77777777" w:rsidR="006B4467" w:rsidRPr="00CE0940" w:rsidRDefault="006B4467" w:rsidP="006B4467">
      <w:pPr>
        <w:tabs>
          <w:tab w:val="left" w:pos="360"/>
        </w:tabs>
        <w:spacing w:after="120"/>
        <w:jc w:val="both"/>
        <w:rPr>
          <w:rFonts w:ascii="Times New Roman" w:eastAsia="@PMingLiU" w:hAnsi="Times New Roman" w:cs="Times New Roman"/>
          <w:lang w:val="bg-BG" w:eastAsia="en-US"/>
        </w:rPr>
      </w:pPr>
      <w:r w:rsidRPr="00CE0940">
        <w:rPr>
          <w:rFonts w:ascii="Times New Roman" w:eastAsia="Times New Roman" w:hAnsi="Times New Roman" w:cs="Times New Roman"/>
          <w:lang w:val="bg-BG" w:eastAsia="en-US"/>
        </w:rPr>
        <w:t>Настоящето споразумение се подписва в два еднообразни екземпляра, по един за всяка от страните.</w:t>
      </w:r>
    </w:p>
    <w:p w14:paraId="7975C7D1" w14:textId="77777777" w:rsidR="006B4467" w:rsidRPr="00CE0940" w:rsidRDefault="006B4467" w:rsidP="006B4467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lang w:val="bg-BG" w:eastAsia="en-US"/>
        </w:rPr>
      </w:pPr>
    </w:p>
    <w:p w14:paraId="012B21D8" w14:textId="77777777" w:rsidR="00CE0940" w:rsidRDefault="001B598B" w:rsidP="001B598B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lang w:val="en-US"/>
        </w:rPr>
      </w:pPr>
      <w:r w:rsidRPr="00CE0940">
        <w:rPr>
          <w:rFonts w:ascii="Times New Roman" w:eastAsia="Times New Roman" w:hAnsi="Times New Roman" w:cs="Times New Roman"/>
          <w:lang w:val="bg-BG"/>
        </w:rPr>
        <w:t xml:space="preserve">  </w:t>
      </w:r>
    </w:p>
    <w:p w14:paraId="09EBE723" w14:textId="77777777" w:rsidR="00CE0940" w:rsidRDefault="00CE0940" w:rsidP="001B598B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lang w:val="en-US"/>
        </w:rPr>
      </w:pPr>
    </w:p>
    <w:p w14:paraId="68456717" w14:textId="77777777" w:rsidR="00CE0940" w:rsidRDefault="00CE0940" w:rsidP="001B598B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lang w:val="en-US"/>
        </w:rPr>
      </w:pPr>
    </w:p>
    <w:p w14:paraId="0C1B1929" w14:textId="3A0EE3C9" w:rsidR="001B598B" w:rsidRPr="00CE0940" w:rsidRDefault="001B598B" w:rsidP="001B598B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bCs/>
          <w:lang w:val="bg-BG"/>
        </w:rPr>
      </w:pPr>
      <w:r w:rsidRPr="00CE0940">
        <w:rPr>
          <w:rFonts w:ascii="Times New Roman" w:eastAsia="Times New Roman" w:hAnsi="Times New Roman" w:cs="Times New Roman"/>
          <w:lang w:val="bg-BG"/>
        </w:rPr>
        <w:t xml:space="preserve"> </w:t>
      </w:r>
      <w:r w:rsidRPr="00CE0940">
        <w:rPr>
          <w:rFonts w:ascii="Times New Roman" w:eastAsia="Times New Roman" w:hAnsi="Times New Roman" w:cs="Times New Roman"/>
          <w:b/>
          <w:bCs/>
          <w:lang w:val="bg-BG"/>
        </w:rPr>
        <w:t xml:space="preserve">ИЗПЪЛНИТЕЛ:                                                  </w:t>
      </w:r>
      <w:r w:rsidR="00CE0940" w:rsidRPr="00CE0940">
        <w:rPr>
          <w:rFonts w:ascii="Times New Roman" w:eastAsia="Times New Roman" w:hAnsi="Times New Roman" w:cs="Times New Roman"/>
          <w:b/>
          <w:bCs/>
          <w:lang w:val="en-US"/>
        </w:rPr>
        <w:t xml:space="preserve">     </w:t>
      </w:r>
      <w:r w:rsidRPr="00CE0940">
        <w:rPr>
          <w:rFonts w:ascii="Times New Roman" w:eastAsia="Times New Roman" w:hAnsi="Times New Roman" w:cs="Times New Roman"/>
          <w:b/>
          <w:bCs/>
          <w:lang w:val="bg-BG"/>
        </w:rPr>
        <w:t xml:space="preserve">  ВЪЗЛОЖИТЕЛ :</w:t>
      </w:r>
    </w:p>
    <w:p w14:paraId="06A0EA3A" w14:textId="056E41AC" w:rsidR="001B598B" w:rsidRPr="00CE0940" w:rsidRDefault="001B598B" w:rsidP="001B598B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bCs/>
          <w:lang w:val="bg-BG"/>
        </w:rPr>
      </w:pPr>
      <w:r w:rsidRPr="00CE0940">
        <w:rPr>
          <w:rFonts w:ascii="Times New Roman" w:eastAsia="Times New Roman" w:hAnsi="Times New Roman" w:cs="Times New Roman"/>
          <w:b/>
          <w:bCs/>
        </w:rPr>
        <w:tab/>
      </w:r>
      <w:r w:rsidRPr="00CE0940">
        <w:rPr>
          <w:rFonts w:ascii="Times New Roman" w:eastAsia="Times New Roman" w:hAnsi="Times New Roman" w:cs="Times New Roman"/>
          <w:b/>
          <w:bCs/>
        </w:rPr>
        <w:tab/>
      </w:r>
      <w:r w:rsidR="00CE0940" w:rsidRPr="00CE0940">
        <w:rPr>
          <w:rFonts w:ascii="Times New Roman" w:eastAsia="Times New Roman" w:hAnsi="Times New Roman" w:cs="Times New Roman"/>
          <w:b/>
          <w:bCs/>
        </w:rPr>
        <w:t xml:space="preserve">                  </w:t>
      </w:r>
      <w:r w:rsidRPr="00CE0940">
        <w:rPr>
          <w:rFonts w:ascii="Times New Roman" w:eastAsia="Times New Roman" w:hAnsi="Times New Roman" w:cs="Times New Roman"/>
          <w:b/>
          <w:bCs/>
          <w:lang w:val="bg-BG"/>
        </w:rPr>
        <w:t>...............................</w:t>
      </w:r>
      <w:r w:rsidRPr="00CE0940">
        <w:rPr>
          <w:rFonts w:ascii="Times New Roman" w:eastAsia="Times New Roman" w:hAnsi="Times New Roman" w:cs="Times New Roman"/>
          <w:b/>
          <w:bCs/>
        </w:rPr>
        <w:tab/>
      </w:r>
      <w:r w:rsidRPr="00CE0940">
        <w:rPr>
          <w:rFonts w:ascii="Times New Roman" w:eastAsia="Times New Roman" w:hAnsi="Times New Roman" w:cs="Times New Roman"/>
          <w:b/>
          <w:bCs/>
        </w:rPr>
        <w:tab/>
      </w:r>
      <w:r w:rsidRPr="00CE0940">
        <w:rPr>
          <w:rFonts w:ascii="Times New Roman" w:eastAsia="Times New Roman" w:hAnsi="Times New Roman" w:cs="Times New Roman"/>
          <w:b/>
          <w:bCs/>
        </w:rPr>
        <w:tab/>
      </w:r>
      <w:r w:rsidRPr="00CE0940">
        <w:rPr>
          <w:rFonts w:ascii="Times New Roman" w:eastAsia="Times New Roman" w:hAnsi="Times New Roman" w:cs="Times New Roman"/>
          <w:b/>
          <w:bCs/>
        </w:rPr>
        <w:tab/>
      </w:r>
      <w:r w:rsidRPr="00CE0940">
        <w:rPr>
          <w:rFonts w:ascii="Times New Roman" w:eastAsia="Times New Roman" w:hAnsi="Times New Roman" w:cs="Times New Roman"/>
          <w:b/>
          <w:bCs/>
          <w:lang w:val="bg-BG"/>
        </w:rPr>
        <w:tab/>
        <w:t>.................................</w:t>
      </w:r>
    </w:p>
    <w:p w14:paraId="66466C9D" w14:textId="77777777" w:rsidR="001B598B" w:rsidRPr="00CE0940" w:rsidRDefault="001B598B" w:rsidP="001B598B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bCs/>
          <w:lang w:val="bg-BG"/>
        </w:rPr>
      </w:pPr>
    </w:p>
    <w:p w14:paraId="2E91C02E" w14:textId="106D1F48" w:rsidR="00CB10B1" w:rsidRPr="00CE0940" w:rsidRDefault="00CB10B1" w:rsidP="006B4467">
      <w:pPr>
        <w:jc w:val="center"/>
        <w:rPr>
          <w:rFonts w:ascii="Times New Roman" w:eastAsia="Times New Roman" w:hAnsi="Times New Roman" w:cs="Times New Roman"/>
          <w:b/>
          <w:bCs/>
          <w:lang w:val="bg-BG" w:eastAsia="en-US"/>
        </w:rPr>
      </w:pPr>
    </w:p>
    <w:sectPr w:rsidR="00CB10B1" w:rsidRPr="00CE0940" w:rsidSect="006925A0">
      <w:footerReference w:type="default" r:id="rId8"/>
      <w:headerReference w:type="first" r:id="rId9"/>
      <w:footerReference w:type="first" r:id="rId10"/>
      <w:pgSz w:w="11906" w:h="16838"/>
      <w:pgMar w:top="478" w:right="1132" w:bottom="720" w:left="851" w:header="0" w:footer="28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E8F20" w14:textId="77777777" w:rsidR="0015551A" w:rsidRDefault="0015551A">
      <w:pPr>
        <w:spacing w:line="240" w:lineRule="auto"/>
      </w:pPr>
      <w:r>
        <w:separator/>
      </w:r>
    </w:p>
  </w:endnote>
  <w:endnote w:type="continuationSeparator" w:id="0">
    <w:p w14:paraId="78B9B29E" w14:textId="77777777" w:rsidR="0015551A" w:rsidRDefault="001555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PMingLiU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E37B5" w14:textId="77777777" w:rsidR="00631082" w:rsidRDefault="006925A0" w:rsidP="006925A0">
    <w:pPr>
      <w:tabs>
        <w:tab w:val="left" w:pos="2171"/>
      </w:tabs>
      <w:rPr>
        <w:color w:val="54BBBA"/>
        <w:sz w:val="20"/>
        <w:szCs w:val="20"/>
      </w:rPr>
    </w:pPr>
    <w:r>
      <w:rPr>
        <w:color w:val="54BBBA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699F1" w14:textId="0341E203" w:rsidR="00631082" w:rsidRPr="00A56681" w:rsidRDefault="004A04C9" w:rsidP="004A04C9">
    <w:pPr>
      <w:rPr>
        <w:lang w:val="bg-BG"/>
      </w:rPr>
    </w:pPr>
    <w:r>
      <w:rPr>
        <w:b/>
        <w:color w:val="7F7F7F" w:themeColor="text1" w:themeTint="80"/>
        <w:sz w:val="18"/>
        <w:szCs w:val="18"/>
        <w:lang w:val="bg-BG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8D8EC" w14:textId="77777777" w:rsidR="0015551A" w:rsidRDefault="0015551A">
      <w:pPr>
        <w:spacing w:line="240" w:lineRule="auto"/>
      </w:pPr>
      <w:r>
        <w:separator/>
      </w:r>
    </w:p>
  </w:footnote>
  <w:footnote w:type="continuationSeparator" w:id="0">
    <w:p w14:paraId="46284ACC" w14:textId="77777777" w:rsidR="0015551A" w:rsidRDefault="001555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4FA0" w14:textId="744DF039" w:rsidR="00FB6E62" w:rsidRDefault="00FB6E62" w:rsidP="00FB6E62">
    <w:pPr>
      <w:pStyle w:val="Header"/>
    </w:pPr>
    <w:r>
      <w:rPr>
        <w:noProof/>
        <w:lang w:val="bg-BG"/>
      </w:rPr>
      <w:drawing>
        <wp:anchor distT="0" distB="0" distL="114300" distR="114300" simplePos="0" relativeHeight="251658240" behindDoc="0" locked="0" layoutInCell="1" allowOverlap="1" wp14:anchorId="493A0542" wp14:editId="51E8914A">
          <wp:simplePos x="0" y="0"/>
          <wp:positionH relativeFrom="column">
            <wp:posOffset>2540</wp:posOffset>
          </wp:positionH>
          <wp:positionV relativeFrom="paragraph">
            <wp:posOffset>200025</wp:posOffset>
          </wp:positionV>
          <wp:extent cx="781050" cy="447584"/>
          <wp:effectExtent l="0" t="0" r="0" b="0"/>
          <wp:wrapNone/>
          <wp:docPr id="1" name="Picture 1" descr="\\Share\PR_dept\SV Logo\LogoSV_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Share\PR_dept\SV Logo\LogoSV_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47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CB2B68" w14:textId="77777777" w:rsidR="004A04C9" w:rsidRDefault="004A04C9" w:rsidP="00FB6E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49" style="width:0;height:1.5pt" o:hralign="center" o:bullet="t" o:hrstd="t" o:hr="t" fillcolor="#a0a0a0" stroked="f"/>
    </w:pict>
  </w:numPicBullet>
  <w:abstractNum w:abstractNumId="0" w15:restartNumberingAfterBreak="0">
    <w:nsid w:val="018F054F"/>
    <w:multiLevelType w:val="hybridMultilevel"/>
    <w:tmpl w:val="C9EAA9CC"/>
    <w:lvl w:ilvl="0" w:tplc="FFFFFFFF">
      <w:start w:val="1"/>
      <w:numFmt w:val="bullet"/>
      <w:lvlText w:val="­"/>
      <w:lvlJc w:val="left"/>
      <w:pPr>
        <w:tabs>
          <w:tab w:val="num" w:pos="1100"/>
        </w:tabs>
        <w:ind w:left="1100" w:hanging="38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" w15:restartNumberingAfterBreak="0">
    <w:nsid w:val="038941BF"/>
    <w:multiLevelType w:val="hybridMultilevel"/>
    <w:tmpl w:val="FD52C34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F07C4"/>
    <w:multiLevelType w:val="hybridMultilevel"/>
    <w:tmpl w:val="164A693C"/>
    <w:lvl w:ilvl="0" w:tplc="0402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12C6CB7"/>
    <w:multiLevelType w:val="multilevel"/>
    <w:tmpl w:val="06C612A6"/>
    <w:lvl w:ilvl="0">
      <w:start w:val="1"/>
      <w:numFmt w:val="bullet"/>
      <w:lvlText w:val="●"/>
      <w:lvlJc w:val="left"/>
      <w:pPr>
        <w:ind w:left="720" w:hanging="360"/>
      </w:pPr>
      <w:rPr>
        <w:color w:val="54BBBA"/>
        <w:sz w:val="16"/>
        <w:szCs w:val="1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6FC7E3A"/>
    <w:multiLevelType w:val="hybridMultilevel"/>
    <w:tmpl w:val="B9A0AAEE"/>
    <w:lvl w:ilvl="0" w:tplc="DC647A6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B0652D"/>
    <w:multiLevelType w:val="hybridMultilevel"/>
    <w:tmpl w:val="57302F94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117109"/>
    <w:multiLevelType w:val="hybridMultilevel"/>
    <w:tmpl w:val="7D8248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51756"/>
    <w:multiLevelType w:val="hybridMultilevel"/>
    <w:tmpl w:val="FA3EE61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6B62D4"/>
    <w:multiLevelType w:val="hybridMultilevel"/>
    <w:tmpl w:val="279257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111CD"/>
    <w:multiLevelType w:val="hybridMultilevel"/>
    <w:tmpl w:val="389AC97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A30755"/>
    <w:multiLevelType w:val="multilevel"/>
    <w:tmpl w:val="F684F2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CEF5A1E"/>
    <w:multiLevelType w:val="hybridMultilevel"/>
    <w:tmpl w:val="15B8A9CE"/>
    <w:lvl w:ilvl="0" w:tplc="40265B8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0655F0"/>
    <w:multiLevelType w:val="hybridMultilevel"/>
    <w:tmpl w:val="325EBA7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738D9"/>
    <w:multiLevelType w:val="hybridMultilevel"/>
    <w:tmpl w:val="ED4C37C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81229"/>
    <w:multiLevelType w:val="hybridMultilevel"/>
    <w:tmpl w:val="BDBC55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B4D46"/>
    <w:multiLevelType w:val="hybridMultilevel"/>
    <w:tmpl w:val="DCDA12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3511FD"/>
    <w:multiLevelType w:val="hybridMultilevel"/>
    <w:tmpl w:val="A02E78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C7FE6"/>
    <w:multiLevelType w:val="hybridMultilevel"/>
    <w:tmpl w:val="E0A015F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F46A1B"/>
    <w:multiLevelType w:val="hybridMultilevel"/>
    <w:tmpl w:val="954AAD3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C1082"/>
    <w:multiLevelType w:val="multilevel"/>
    <w:tmpl w:val="0C3EE706"/>
    <w:lvl w:ilvl="0">
      <w:start w:val="4"/>
      <w:numFmt w:val="decimal"/>
      <w:lvlText w:val="%1."/>
      <w:lvlJc w:val="left"/>
      <w:pPr>
        <w:ind w:left="360" w:hanging="360"/>
      </w:pPr>
      <w:rPr>
        <w:rFonts w:eastAsia="Arial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Arial" w:hint="default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Arial" w:hint="default"/>
        <w:color w:val="auto"/>
      </w:rPr>
    </w:lvl>
  </w:abstractNum>
  <w:abstractNum w:abstractNumId="20" w15:restartNumberingAfterBreak="0">
    <w:nsid w:val="694C59F0"/>
    <w:multiLevelType w:val="hybridMultilevel"/>
    <w:tmpl w:val="3A9E49E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25903"/>
    <w:multiLevelType w:val="hybridMultilevel"/>
    <w:tmpl w:val="2CE0E15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297A83"/>
    <w:multiLevelType w:val="hybridMultilevel"/>
    <w:tmpl w:val="A1C80D5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2237B42"/>
    <w:multiLevelType w:val="hybridMultilevel"/>
    <w:tmpl w:val="C84486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66401E"/>
    <w:multiLevelType w:val="hybridMultilevel"/>
    <w:tmpl w:val="936C105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D07385"/>
    <w:multiLevelType w:val="hybridMultilevel"/>
    <w:tmpl w:val="16A04C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219D7"/>
    <w:multiLevelType w:val="hybridMultilevel"/>
    <w:tmpl w:val="05889664"/>
    <w:lvl w:ilvl="0" w:tplc="40265B8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00DC7"/>
    <w:multiLevelType w:val="multilevel"/>
    <w:tmpl w:val="72D25C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7EDE5270"/>
    <w:multiLevelType w:val="hybridMultilevel"/>
    <w:tmpl w:val="BE80C5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53721">
    <w:abstractNumId w:val="27"/>
  </w:num>
  <w:num w:numId="2" w16cid:durableId="1178304375">
    <w:abstractNumId w:val="3"/>
  </w:num>
  <w:num w:numId="3" w16cid:durableId="914320996">
    <w:abstractNumId w:val="22"/>
  </w:num>
  <w:num w:numId="4" w16cid:durableId="279804503">
    <w:abstractNumId w:val="4"/>
  </w:num>
  <w:num w:numId="5" w16cid:durableId="750781858">
    <w:abstractNumId w:val="16"/>
  </w:num>
  <w:num w:numId="6" w16cid:durableId="1558710668">
    <w:abstractNumId w:val="7"/>
  </w:num>
  <w:num w:numId="7" w16cid:durableId="1246843533">
    <w:abstractNumId w:val="20"/>
  </w:num>
  <w:num w:numId="8" w16cid:durableId="1410540683">
    <w:abstractNumId w:val="13"/>
  </w:num>
  <w:num w:numId="9" w16cid:durableId="1397967854">
    <w:abstractNumId w:val="0"/>
  </w:num>
  <w:num w:numId="10" w16cid:durableId="62261656">
    <w:abstractNumId w:val="9"/>
  </w:num>
  <w:num w:numId="11" w16cid:durableId="1961911976">
    <w:abstractNumId w:val="5"/>
  </w:num>
  <w:num w:numId="12" w16cid:durableId="1569412663">
    <w:abstractNumId w:val="26"/>
  </w:num>
  <w:num w:numId="13" w16cid:durableId="822310822">
    <w:abstractNumId w:val="11"/>
  </w:num>
  <w:num w:numId="14" w16cid:durableId="1356538167">
    <w:abstractNumId w:val="21"/>
  </w:num>
  <w:num w:numId="15" w16cid:durableId="580872245">
    <w:abstractNumId w:val="17"/>
  </w:num>
  <w:num w:numId="16" w16cid:durableId="1647007185">
    <w:abstractNumId w:val="14"/>
  </w:num>
  <w:num w:numId="17" w16cid:durableId="1852989768">
    <w:abstractNumId w:val="18"/>
  </w:num>
  <w:num w:numId="18" w16cid:durableId="1805808009">
    <w:abstractNumId w:val="12"/>
  </w:num>
  <w:num w:numId="19" w16cid:durableId="1664315996">
    <w:abstractNumId w:val="25"/>
  </w:num>
  <w:num w:numId="20" w16cid:durableId="595670384">
    <w:abstractNumId w:val="1"/>
  </w:num>
  <w:num w:numId="21" w16cid:durableId="17782726">
    <w:abstractNumId w:val="2"/>
  </w:num>
  <w:num w:numId="22" w16cid:durableId="1128204771">
    <w:abstractNumId w:val="24"/>
  </w:num>
  <w:num w:numId="23" w16cid:durableId="113597115">
    <w:abstractNumId w:val="19"/>
  </w:num>
  <w:num w:numId="24" w16cid:durableId="2036298219">
    <w:abstractNumId w:val="10"/>
  </w:num>
  <w:num w:numId="25" w16cid:durableId="1602642436">
    <w:abstractNumId w:val="28"/>
  </w:num>
  <w:num w:numId="26" w16cid:durableId="809907778">
    <w:abstractNumId w:val="8"/>
  </w:num>
  <w:num w:numId="27" w16cid:durableId="1554538849">
    <w:abstractNumId w:val="23"/>
  </w:num>
  <w:num w:numId="28" w16cid:durableId="812716034">
    <w:abstractNumId w:val="6"/>
  </w:num>
  <w:num w:numId="29" w16cid:durableId="17657667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082"/>
    <w:rsid w:val="0001139D"/>
    <w:rsid w:val="00017609"/>
    <w:rsid w:val="0002363D"/>
    <w:rsid w:val="00037301"/>
    <w:rsid w:val="00086124"/>
    <w:rsid w:val="000A12B9"/>
    <w:rsid w:val="000C1C33"/>
    <w:rsid w:val="000C28CD"/>
    <w:rsid w:val="000C7115"/>
    <w:rsid w:val="00110164"/>
    <w:rsid w:val="00115E71"/>
    <w:rsid w:val="00123A44"/>
    <w:rsid w:val="001306F0"/>
    <w:rsid w:val="0015551A"/>
    <w:rsid w:val="00157182"/>
    <w:rsid w:val="00187A9D"/>
    <w:rsid w:val="00191691"/>
    <w:rsid w:val="001945F3"/>
    <w:rsid w:val="001965F0"/>
    <w:rsid w:val="001B598B"/>
    <w:rsid w:val="001D6AFA"/>
    <w:rsid w:val="001E7A36"/>
    <w:rsid w:val="001F3862"/>
    <w:rsid w:val="00210D2E"/>
    <w:rsid w:val="002164A7"/>
    <w:rsid w:val="00225D13"/>
    <w:rsid w:val="002327E5"/>
    <w:rsid w:val="00234F8C"/>
    <w:rsid w:val="00237804"/>
    <w:rsid w:val="002424AB"/>
    <w:rsid w:val="00250F71"/>
    <w:rsid w:val="0026271F"/>
    <w:rsid w:val="002B4DB6"/>
    <w:rsid w:val="002C1837"/>
    <w:rsid w:val="002E638D"/>
    <w:rsid w:val="002F4BB1"/>
    <w:rsid w:val="00314B3E"/>
    <w:rsid w:val="003279A6"/>
    <w:rsid w:val="00340319"/>
    <w:rsid w:val="003858C7"/>
    <w:rsid w:val="00385994"/>
    <w:rsid w:val="003A5B29"/>
    <w:rsid w:val="003B2A90"/>
    <w:rsid w:val="003B2ED7"/>
    <w:rsid w:val="003B3A09"/>
    <w:rsid w:val="003B3D6F"/>
    <w:rsid w:val="003D609E"/>
    <w:rsid w:val="003D645A"/>
    <w:rsid w:val="003E5C39"/>
    <w:rsid w:val="00417F87"/>
    <w:rsid w:val="00423616"/>
    <w:rsid w:val="00431CFE"/>
    <w:rsid w:val="00436A0B"/>
    <w:rsid w:val="00445144"/>
    <w:rsid w:val="00450325"/>
    <w:rsid w:val="00450EE9"/>
    <w:rsid w:val="004516D8"/>
    <w:rsid w:val="004573FA"/>
    <w:rsid w:val="004601AB"/>
    <w:rsid w:val="00477174"/>
    <w:rsid w:val="00484DB6"/>
    <w:rsid w:val="004852C3"/>
    <w:rsid w:val="00493113"/>
    <w:rsid w:val="004A04C9"/>
    <w:rsid w:val="004A41D0"/>
    <w:rsid w:val="004B541A"/>
    <w:rsid w:val="004C2FE7"/>
    <w:rsid w:val="004D3C96"/>
    <w:rsid w:val="00511D47"/>
    <w:rsid w:val="005253DC"/>
    <w:rsid w:val="0055499C"/>
    <w:rsid w:val="00571671"/>
    <w:rsid w:val="00592502"/>
    <w:rsid w:val="005948B7"/>
    <w:rsid w:val="005A7FFD"/>
    <w:rsid w:val="005C65D2"/>
    <w:rsid w:val="006000D4"/>
    <w:rsid w:val="00601C94"/>
    <w:rsid w:val="006135E5"/>
    <w:rsid w:val="00625743"/>
    <w:rsid w:val="00631082"/>
    <w:rsid w:val="006419D1"/>
    <w:rsid w:val="006479C2"/>
    <w:rsid w:val="00651140"/>
    <w:rsid w:val="00657980"/>
    <w:rsid w:val="00665155"/>
    <w:rsid w:val="00674A82"/>
    <w:rsid w:val="00674A84"/>
    <w:rsid w:val="006925A0"/>
    <w:rsid w:val="006B0798"/>
    <w:rsid w:val="006B23F5"/>
    <w:rsid w:val="006B2702"/>
    <w:rsid w:val="006B3D75"/>
    <w:rsid w:val="006B4467"/>
    <w:rsid w:val="006C43FE"/>
    <w:rsid w:val="006C5DE0"/>
    <w:rsid w:val="006D3F8D"/>
    <w:rsid w:val="006D4259"/>
    <w:rsid w:val="0072020F"/>
    <w:rsid w:val="007322BF"/>
    <w:rsid w:val="007702AF"/>
    <w:rsid w:val="007959D4"/>
    <w:rsid w:val="00797570"/>
    <w:rsid w:val="007D28CF"/>
    <w:rsid w:val="008269C2"/>
    <w:rsid w:val="00842BB7"/>
    <w:rsid w:val="00854E71"/>
    <w:rsid w:val="008A42AD"/>
    <w:rsid w:val="008D3395"/>
    <w:rsid w:val="008E2F20"/>
    <w:rsid w:val="008F5831"/>
    <w:rsid w:val="00936E18"/>
    <w:rsid w:val="009733FE"/>
    <w:rsid w:val="00975E7A"/>
    <w:rsid w:val="009858AD"/>
    <w:rsid w:val="00997B5C"/>
    <w:rsid w:val="009B5A86"/>
    <w:rsid w:val="009C13D4"/>
    <w:rsid w:val="009D5157"/>
    <w:rsid w:val="009E2DB0"/>
    <w:rsid w:val="00A02766"/>
    <w:rsid w:val="00A061CC"/>
    <w:rsid w:val="00A56681"/>
    <w:rsid w:val="00A75348"/>
    <w:rsid w:val="00A850A6"/>
    <w:rsid w:val="00A941FE"/>
    <w:rsid w:val="00A96771"/>
    <w:rsid w:val="00AC2821"/>
    <w:rsid w:val="00B053E6"/>
    <w:rsid w:val="00B06936"/>
    <w:rsid w:val="00B26A97"/>
    <w:rsid w:val="00B31F00"/>
    <w:rsid w:val="00B46CB6"/>
    <w:rsid w:val="00B52386"/>
    <w:rsid w:val="00B71A82"/>
    <w:rsid w:val="00B93807"/>
    <w:rsid w:val="00BA5EF3"/>
    <w:rsid w:val="00BC7E46"/>
    <w:rsid w:val="00BD7FEA"/>
    <w:rsid w:val="00BE2F9F"/>
    <w:rsid w:val="00BE79BA"/>
    <w:rsid w:val="00BF3D43"/>
    <w:rsid w:val="00C153D2"/>
    <w:rsid w:val="00C34E46"/>
    <w:rsid w:val="00C36063"/>
    <w:rsid w:val="00C36B32"/>
    <w:rsid w:val="00C63697"/>
    <w:rsid w:val="00C64B1D"/>
    <w:rsid w:val="00C64B69"/>
    <w:rsid w:val="00C72B09"/>
    <w:rsid w:val="00CA2190"/>
    <w:rsid w:val="00CA4202"/>
    <w:rsid w:val="00CB0AB5"/>
    <w:rsid w:val="00CB10B1"/>
    <w:rsid w:val="00CB515D"/>
    <w:rsid w:val="00CD1292"/>
    <w:rsid w:val="00CD5B00"/>
    <w:rsid w:val="00CE0940"/>
    <w:rsid w:val="00CE1BAC"/>
    <w:rsid w:val="00CF6EAB"/>
    <w:rsid w:val="00D56192"/>
    <w:rsid w:val="00D63BC0"/>
    <w:rsid w:val="00D6746C"/>
    <w:rsid w:val="00D84E08"/>
    <w:rsid w:val="00D91000"/>
    <w:rsid w:val="00DA09F8"/>
    <w:rsid w:val="00DB44E8"/>
    <w:rsid w:val="00DB45F7"/>
    <w:rsid w:val="00DC356F"/>
    <w:rsid w:val="00DE6D9D"/>
    <w:rsid w:val="00DF4C2E"/>
    <w:rsid w:val="00E13C3D"/>
    <w:rsid w:val="00E15947"/>
    <w:rsid w:val="00E230EB"/>
    <w:rsid w:val="00E25D89"/>
    <w:rsid w:val="00E409FF"/>
    <w:rsid w:val="00E46670"/>
    <w:rsid w:val="00E63159"/>
    <w:rsid w:val="00E72C10"/>
    <w:rsid w:val="00E80014"/>
    <w:rsid w:val="00E9017F"/>
    <w:rsid w:val="00E9080F"/>
    <w:rsid w:val="00EB2027"/>
    <w:rsid w:val="00EC3158"/>
    <w:rsid w:val="00ED4A90"/>
    <w:rsid w:val="00EE2428"/>
    <w:rsid w:val="00F43E58"/>
    <w:rsid w:val="00F51EFE"/>
    <w:rsid w:val="00F74FAC"/>
    <w:rsid w:val="00F77A8F"/>
    <w:rsid w:val="00FB61DB"/>
    <w:rsid w:val="00FB6E62"/>
    <w:rsid w:val="00FC029C"/>
    <w:rsid w:val="00FC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48FC1"/>
  <w15:docId w15:val="{17C040F2-A5C3-4141-9276-5075B348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bg-BG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6681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681"/>
  </w:style>
  <w:style w:type="paragraph" w:styleId="Footer">
    <w:name w:val="footer"/>
    <w:basedOn w:val="Normal"/>
    <w:link w:val="FooterChar"/>
    <w:uiPriority w:val="99"/>
    <w:unhideWhenUsed/>
    <w:rsid w:val="00A56681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681"/>
  </w:style>
  <w:style w:type="table" w:customStyle="1" w:styleId="GridTable1Light-Accent51">
    <w:name w:val="Grid Table 1 Light - Accent 51"/>
    <w:basedOn w:val="TableNormal"/>
    <w:uiPriority w:val="46"/>
    <w:rsid w:val="00C36063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B6E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E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5B00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CD5B0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D5B00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C64B69"/>
    <w:pPr>
      <w:spacing w:after="100"/>
      <w:ind w:left="220"/>
    </w:pPr>
  </w:style>
  <w:style w:type="paragraph" w:styleId="BodyTextIndent">
    <w:name w:val="Body Text Indent"/>
    <w:basedOn w:val="Normal"/>
    <w:link w:val="BodyTextIndentChar"/>
    <w:rsid w:val="006B3D7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bg-BG" w:eastAsia="en-US"/>
    </w:rPr>
  </w:style>
  <w:style w:type="character" w:customStyle="1" w:styleId="BodyTextIndentChar">
    <w:name w:val="Body Text Indent Char"/>
    <w:basedOn w:val="DefaultParagraphFont"/>
    <w:link w:val="BodyTextIndent"/>
    <w:rsid w:val="006B3D75"/>
    <w:rPr>
      <w:rFonts w:ascii="Times New Roman" w:eastAsia="Times New Roman" w:hAnsi="Times New Roman" w:cs="Times New Roman"/>
      <w:sz w:val="24"/>
      <w:szCs w:val="24"/>
      <w:lang w:val="bg-BG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113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13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13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3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39D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861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5716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1671"/>
  </w:style>
  <w:style w:type="character" w:customStyle="1" w:styleId="samedocreference">
    <w:name w:val="samedocreference"/>
    <w:basedOn w:val="DefaultParagraphFont"/>
    <w:rsid w:val="00770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8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E79CF-3419-494D-85FF-38055C53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Kumanova, Galya</dc:creator>
  <cp:lastModifiedBy>Yakimova, Valeriya Radilova</cp:lastModifiedBy>
  <cp:revision>3</cp:revision>
  <cp:lastPrinted>2021-07-20T05:53:00Z</cp:lastPrinted>
  <dcterms:created xsi:type="dcterms:W3CDTF">2025-05-27T13:12:00Z</dcterms:created>
  <dcterms:modified xsi:type="dcterms:W3CDTF">2025-12-01T12:32:00Z</dcterms:modified>
</cp:coreProperties>
</file>